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E575E" w:rsidTr="008E575E">
        <w:tc>
          <w:tcPr>
            <w:tcW w:w="13994" w:type="dxa"/>
            <w:gridSpan w:val="5"/>
          </w:tcPr>
          <w:p w:rsidR="008E575E" w:rsidRDefault="008E575E" w:rsidP="008E57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8E575E">
              <w:rPr>
                <w:sz w:val="36"/>
                <w:szCs w:val="36"/>
              </w:rPr>
              <w:t>Emprunt Matériel Commission Dire Vieux Condé</w:t>
            </w:r>
          </w:p>
          <w:p w:rsidR="008E575E" w:rsidRPr="008E575E" w:rsidRDefault="008E575E" w:rsidP="008E575E">
            <w:pPr>
              <w:jc w:val="center"/>
              <w:rPr>
                <w:sz w:val="20"/>
                <w:szCs w:val="20"/>
              </w:rPr>
            </w:pPr>
          </w:p>
        </w:tc>
      </w:tr>
      <w:tr w:rsidR="008E575E" w:rsidTr="008E575E">
        <w:tc>
          <w:tcPr>
            <w:tcW w:w="2798" w:type="dxa"/>
          </w:tcPr>
          <w:p w:rsidR="008E575E" w:rsidRPr="008E575E" w:rsidRDefault="008E575E" w:rsidP="008E575E">
            <w:pPr>
              <w:jc w:val="center"/>
              <w:rPr>
                <w:sz w:val="28"/>
                <w:szCs w:val="28"/>
              </w:rPr>
            </w:pPr>
            <w:r w:rsidRPr="008E575E">
              <w:rPr>
                <w:sz w:val="28"/>
                <w:szCs w:val="28"/>
              </w:rPr>
              <w:t>Ecoles de Vieux Condé</w:t>
            </w:r>
          </w:p>
        </w:tc>
        <w:tc>
          <w:tcPr>
            <w:tcW w:w="2799" w:type="dxa"/>
          </w:tcPr>
          <w:p w:rsidR="008E575E" w:rsidRPr="008E575E" w:rsidRDefault="008E575E" w:rsidP="008E575E">
            <w:pPr>
              <w:jc w:val="center"/>
              <w:rPr>
                <w:sz w:val="28"/>
                <w:szCs w:val="28"/>
              </w:rPr>
            </w:pPr>
            <w:r w:rsidRPr="008E575E">
              <w:rPr>
                <w:sz w:val="28"/>
                <w:szCs w:val="28"/>
              </w:rPr>
              <w:t>Niveau</w:t>
            </w:r>
          </w:p>
        </w:tc>
        <w:tc>
          <w:tcPr>
            <w:tcW w:w="2799" w:type="dxa"/>
          </w:tcPr>
          <w:p w:rsidR="008E575E" w:rsidRPr="008E575E" w:rsidRDefault="008E575E" w:rsidP="008E575E">
            <w:pPr>
              <w:jc w:val="center"/>
              <w:rPr>
                <w:sz w:val="28"/>
                <w:szCs w:val="28"/>
              </w:rPr>
            </w:pPr>
            <w:r w:rsidRPr="008E575E">
              <w:rPr>
                <w:sz w:val="28"/>
                <w:szCs w:val="28"/>
              </w:rPr>
              <w:t>Période</w:t>
            </w:r>
          </w:p>
        </w:tc>
        <w:tc>
          <w:tcPr>
            <w:tcW w:w="2799" w:type="dxa"/>
          </w:tcPr>
          <w:p w:rsidR="008E575E" w:rsidRPr="008E575E" w:rsidRDefault="008E575E" w:rsidP="008E575E">
            <w:pPr>
              <w:jc w:val="center"/>
              <w:rPr>
                <w:sz w:val="28"/>
                <w:szCs w:val="28"/>
              </w:rPr>
            </w:pPr>
            <w:r w:rsidRPr="008E575E">
              <w:rPr>
                <w:sz w:val="28"/>
                <w:szCs w:val="28"/>
              </w:rPr>
              <w:t>Date d’emprunt</w:t>
            </w:r>
          </w:p>
        </w:tc>
        <w:tc>
          <w:tcPr>
            <w:tcW w:w="2799" w:type="dxa"/>
          </w:tcPr>
          <w:p w:rsidR="008E575E" w:rsidRPr="008E575E" w:rsidRDefault="008E575E" w:rsidP="008E575E">
            <w:pPr>
              <w:jc w:val="center"/>
              <w:rPr>
                <w:sz w:val="28"/>
                <w:szCs w:val="28"/>
              </w:rPr>
            </w:pPr>
            <w:r w:rsidRPr="008E575E">
              <w:rPr>
                <w:sz w:val="28"/>
                <w:szCs w:val="28"/>
              </w:rPr>
              <w:t>Date de retour</w:t>
            </w:r>
          </w:p>
        </w:tc>
      </w:tr>
      <w:tr w:rsidR="008E575E" w:rsidTr="008E575E">
        <w:tc>
          <w:tcPr>
            <w:tcW w:w="2798" w:type="dxa"/>
          </w:tcPr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  <w:p w:rsidR="008E575E" w:rsidRDefault="008E575E" w:rsidP="008E575E">
            <w:pPr>
              <w:jc w:val="center"/>
            </w:pPr>
          </w:p>
        </w:tc>
        <w:tc>
          <w:tcPr>
            <w:tcW w:w="2799" w:type="dxa"/>
          </w:tcPr>
          <w:p w:rsidR="008E575E" w:rsidRDefault="008E575E" w:rsidP="008E575E">
            <w:pPr>
              <w:jc w:val="center"/>
            </w:pPr>
          </w:p>
        </w:tc>
        <w:tc>
          <w:tcPr>
            <w:tcW w:w="2799" w:type="dxa"/>
          </w:tcPr>
          <w:p w:rsidR="008E575E" w:rsidRDefault="008E575E">
            <w:bookmarkStart w:id="0" w:name="_GoBack"/>
            <w:bookmarkEnd w:id="0"/>
          </w:p>
        </w:tc>
        <w:tc>
          <w:tcPr>
            <w:tcW w:w="2799" w:type="dxa"/>
          </w:tcPr>
          <w:p w:rsidR="008E575E" w:rsidRDefault="008E575E"/>
        </w:tc>
        <w:tc>
          <w:tcPr>
            <w:tcW w:w="2799" w:type="dxa"/>
          </w:tcPr>
          <w:p w:rsidR="008E575E" w:rsidRDefault="008E575E"/>
        </w:tc>
      </w:tr>
    </w:tbl>
    <w:p w:rsidR="00792547" w:rsidRDefault="00792547"/>
    <w:sectPr w:rsidR="00792547" w:rsidSect="008E5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74"/>
    <w:rsid w:val="00043474"/>
    <w:rsid w:val="00792547"/>
    <w:rsid w:val="008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E144"/>
  <w15:chartTrackingRefBased/>
  <w15:docId w15:val="{23F42BC5-4B3C-4A39-8A63-7D0E05E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2018-11-15T11:15:00Z</dcterms:created>
  <dcterms:modified xsi:type="dcterms:W3CDTF">2018-11-15T11:21:00Z</dcterms:modified>
</cp:coreProperties>
</file>